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9"/>
        <w:spacing w:line="360" w:lineRule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济南鲁新新型建材股份有限公司</w:t>
      </w: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废矿物油处置单位采购询价公告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</w:p>
    <w:p>
      <w:pPr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一、非招标采购名称：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2026年度鲁新公司废矿物油处置</w:t>
      </w:r>
    </w:p>
    <w:p>
      <w:pPr>
        <w:pStyle w:val="9"/>
        <w:spacing w:line="500" w:lineRule="exact"/>
        <w:jc w:val="both"/>
        <w:rPr>
          <w:rFonts w:hint="default" w:ascii="仿宋_GB2312" w:hAnsi="仿宋" w:eastAsia="仿宋_GB2312" w:cs="Times New Roman"/>
          <w:b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二、使用地点：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济南鲁新</w:t>
      </w:r>
    </w:p>
    <w:p>
      <w:pPr>
        <w:spacing w:line="500" w:lineRule="exact"/>
        <w:jc w:val="left"/>
        <w:rPr>
          <w:rFonts w:hint="eastAsia" w:ascii="仿宋_GB2312" w:hAnsi="仿宋" w:eastAsia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三、非招标采购内容及规格及技术要求：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投标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人对鲁新建材2026年度鲁新公司废矿物油处置，废矿物油是指列《国家危险废物名录》，编号为HW08，生产及其他活动中产生的废矿物油与含矿物油废物（各种工艺、机械产生的失去原有用途的各类废旧油及包装桶、含油废物）。投标人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需取得营业执照，有相关资质证明，有按期完成相关业务的能力，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处置符合《中华人民共和国固体废物污染环境防治法》、《环境保护法》等相关法律法规。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技术要求咨询电话及联系人：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联系人：徐先生    电话： 15318833165</w:t>
      </w:r>
    </w:p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报价及结算：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单位：元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 xml:space="preserve"> </w:t>
      </w:r>
    </w:p>
    <w:tbl>
      <w:tblPr>
        <w:tblStyle w:val="5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08"/>
        <w:gridCol w:w="1455"/>
        <w:gridCol w:w="1500"/>
        <w:gridCol w:w="1470"/>
        <w:gridCol w:w="1065"/>
        <w:gridCol w:w="16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单位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11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废矿物油</w:t>
            </w:r>
          </w:p>
        </w:tc>
        <w:tc>
          <w:tcPr>
            <w:tcW w:w="7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公斤</w:t>
            </w:r>
          </w:p>
        </w:tc>
        <w:tc>
          <w:tcPr>
            <w:tcW w:w="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2000</w:t>
            </w:r>
          </w:p>
        </w:tc>
        <w:tc>
          <w:tcPr>
            <w:tcW w:w="8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备注：处置方处置数量以实际处置计量数量为准，不承诺处置量。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付款方式：双方确认废矿物油计量数量、质量，符合处置要求，处置方全额支付费用，鲁新公司开具国家规定税率的发票。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公司名称：（此处盖章）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日期：     年  月   日</w:t>
            </w:r>
          </w:p>
        </w:tc>
      </w:tr>
    </w:tbl>
    <w:p>
      <w:pPr>
        <w:numPr>
          <w:ilvl w:val="0"/>
          <w:numId w:val="1"/>
        </w:numPr>
        <w:spacing w:line="500" w:lineRule="exact"/>
        <w:ind w:left="0" w:leftChars="0" w:firstLine="0" w:firstLineChars="0"/>
        <w:jc w:val="left"/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资质要求：</w:t>
      </w:r>
    </w:p>
    <w:p>
      <w:pPr>
        <w:numPr>
          <w:ilvl w:val="0"/>
          <w:numId w:val="0"/>
        </w:numPr>
        <w:spacing w:line="500" w:lineRule="exact"/>
        <w:ind w:leftChars="0"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1、具备《中华人民共和国政府采购法》第二十二条规定的条件。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2、未被列入“信用中国”网站（ www.creditchina.gov.cn）的“失信被执行人”、“企业经营异常名录”、“重大税收违法案件当事人名单”。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3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、报价人为中国境内依法登记注册的独立法人。具有独立承担民事责任的能力，营业执照，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危险废物经营许可证（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包含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废矿物油与含矿物油废物HW08）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4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、报价人</w:t>
      </w:r>
      <w:r>
        <w:rPr>
          <w:rFonts w:hint="eastAsia" w:ascii="仿宋_GB2312" w:hAnsi="仿宋_GB2312" w:eastAsia="仿宋_GB2312" w:cs="仿宋_GB2312"/>
          <w:sz w:val="30"/>
          <w:szCs w:val="30"/>
        </w:rPr>
        <w:t>具有履行合同必需的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废矿物油处置</w:t>
      </w:r>
      <w:r>
        <w:rPr>
          <w:rFonts w:hint="eastAsia" w:ascii="仿宋_GB2312" w:hAnsi="仿宋_GB2312" w:eastAsia="仿宋_GB2312" w:cs="仿宋_GB2312"/>
          <w:sz w:val="30"/>
          <w:szCs w:val="30"/>
        </w:rPr>
        <w:t>能力。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 xml:space="preserve"> 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5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、如有单位资料造假，一经发现，永久取消投标资格。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七、公告和报名</w:t>
      </w:r>
    </w:p>
    <w:p>
      <w:pPr>
        <w:spacing w:line="500" w:lineRule="exact"/>
        <w:ind w:left="0" w:leftChars="0" w:firstLine="600" w:firstLineChars="200"/>
        <w:jc w:val="left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</w:rPr>
        <w:t>1、报名方式：通过登录济钢集团阳光购销平台网上报名，系统网址：bidding.jigang.com.cn</w:t>
      </w:r>
    </w:p>
    <w:p>
      <w:pPr>
        <w:spacing w:line="500" w:lineRule="exact"/>
        <w:ind w:firstLine="600" w:firstLineChars="200"/>
        <w:jc w:val="left"/>
        <w:rPr>
          <w:rFonts w:hint="default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联系人：寇先生    电话： 15269182599</w:t>
      </w:r>
    </w:p>
    <w:p>
      <w:pPr>
        <w:spacing w:line="500" w:lineRule="exact"/>
        <w:ind w:firstLine="600" w:firstLineChars="200"/>
        <w:jc w:val="lef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公告和报名时间：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日～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29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16：:00</w:t>
      </w:r>
      <w:r>
        <w:rPr>
          <w:rFonts w:hint="eastAsia" w:ascii="仿宋_GB2312" w:hAnsi="仿宋_GB2312" w:eastAsia="仿宋_GB2312" w:cs="仿宋_GB2312"/>
          <w:sz w:val="30"/>
          <w:szCs w:val="30"/>
          <w:lang w:val="zh-CN"/>
        </w:rPr>
        <w:t>（北京时间）</w:t>
      </w:r>
      <w:r>
        <w:rPr>
          <w:rFonts w:hint="eastAsia" w:ascii="仿宋_GB2312" w:hAnsi="仿宋_GB2312" w:eastAsia="仿宋_GB2312" w:cs="仿宋_GB2312"/>
          <w:sz w:val="30"/>
          <w:szCs w:val="30"/>
        </w:rPr>
        <w:t>。</w:t>
      </w:r>
    </w:p>
    <w:p>
      <w:pPr>
        <w:numPr>
          <w:ilvl w:val="0"/>
          <w:numId w:val="0"/>
        </w:num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八、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采购方式：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询价方式，资格后审方式。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报价时需同时提交以下资料：</w:t>
      </w:r>
    </w:p>
    <w:p>
      <w:pPr>
        <w:spacing w:line="500" w:lineRule="exact"/>
        <w:ind w:firstLine="600" w:firstLineChars="200"/>
        <w:jc w:val="left"/>
        <w:rPr>
          <w:rFonts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法定代表人授权书、营业执照副本、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en-US" w:eastAsia="zh-CN" w:bidi="ar-SA"/>
        </w:rPr>
        <w:t>资质证明、</w:t>
      </w: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业绩证明上述材料复印件应加盖单位公章。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2、报价单密封盖章，邮寄或送至济南鲁新新型建材股份有限公司,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徐</w:t>
      </w:r>
      <w:r>
        <w:rPr>
          <w:rFonts w:hint="eastAsia" w:ascii="仿宋_GB2312" w:hAnsi="仿宋_GB2312" w:eastAsia="仿宋_GB2312" w:cs="仿宋_GB2312"/>
          <w:sz w:val="30"/>
          <w:szCs w:val="30"/>
        </w:rPr>
        <w:t>先生收，</w:t>
      </w:r>
      <w:r>
        <w:rPr>
          <w:rFonts w:hint="eastAsia" w:ascii="仿宋_GB2312" w:hAnsi="仿宋" w:eastAsia="仿宋_GB2312"/>
          <w:sz w:val="30"/>
          <w:szCs w:val="30"/>
        </w:rPr>
        <w:t xml:space="preserve"> 电话： </w:t>
      </w:r>
      <w:r>
        <w:rPr>
          <w:rFonts w:hint="eastAsia" w:ascii="仿宋_GB2312" w:hAnsi="仿宋" w:eastAsia="仿宋_GB2312"/>
          <w:sz w:val="30"/>
          <w:szCs w:val="30"/>
          <w:lang w:val="en-US" w:eastAsia="zh-CN"/>
        </w:rPr>
        <w:t>15318833165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邮件封面注明采购名称：</w:t>
      </w:r>
      <w:r>
        <w:rPr>
          <w:rFonts w:hint="eastAsia" w:ascii="仿宋_GB2312" w:hAnsi="仿宋" w:eastAsia="仿宋_GB2312" w:cs="Times New Roman"/>
          <w:b/>
          <w:bCs/>
          <w:kern w:val="2"/>
          <w:sz w:val="30"/>
          <w:szCs w:val="30"/>
          <w:lang w:val="en-US" w:eastAsia="zh-CN" w:bidi="ar-SA"/>
        </w:rPr>
        <w:t>2026年度废矿物油处置</w:t>
      </w:r>
      <w:r>
        <w:rPr>
          <w:rFonts w:hint="eastAsia" w:ascii="仿宋_GB2312" w:hAnsi="仿宋_GB2312" w:eastAsia="仿宋_GB2312" w:cs="仿宋_GB2312"/>
          <w:sz w:val="30"/>
          <w:szCs w:val="30"/>
        </w:rPr>
        <w:t>）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、评议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eastAsia="zh-CN"/>
        </w:rPr>
        <w:t>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1、评议时间：另行通知。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2、评议地点：济南鲁新新型建材股份有限公司办公楼二楼会议室。</w:t>
      </w:r>
    </w:p>
    <w:p>
      <w:pPr>
        <w:spacing w:line="500" w:lineRule="exact"/>
        <w:jc w:val="left"/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其他：</w:t>
      </w:r>
    </w:p>
    <w:p>
      <w:pPr>
        <w:spacing w:line="500" w:lineRule="exact"/>
        <w:ind w:firstLine="600" w:firstLineChars="200"/>
        <w:jc w:val="left"/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</w:pPr>
      <w:r>
        <w:rPr>
          <w:rFonts w:hint="eastAsia" w:ascii="仿宋_GB2312" w:hAnsi="仿宋" w:eastAsia="仿宋_GB2312" w:cs="Times New Roman"/>
          <w:b w:val="0"/>
          <w:kern w:val="2"/>
          <w:sz w:val="30"/>
          <w:szCs w:val="30"/>
          <w:lang w:val="zh-CN" w:eastAsia="zh-CN" w:bidi="ar-SA"/>
        </w:rPr>
        <w:t>报名及投标人员需满足本询价函所列相关要求。</w:t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济南鲁新新型建材股份有限公司  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 xml:space="preserve">日 </w:t>
      </w:r>
    </w:p>
    <w:sectPr>
      <w:pgSz w:w="11906" w:h="16838"/>
      <w:pgMar w:top="1701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0121BFB"/>
    <w:multiLevelType w:val="singleLevel"/>
    <w:tmpl w:val="40121BFB"/>
    <w:lvl w:ilvl="0" w:tentative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3CAA"/>
    <w:rsid w:val="00053474"/>
    <w:rsid w:val="00085E04"/>
    <w:rsid w:val="000A004F"/>
    <w:rsid w:val="000A4124"/>
    <w:rsid w:val="00112A47"/>
    <w:rsid w:val="00152A35"/>
    <w:rsid w:val="0016324B"/>
    <w:rsid w:val="001657D8"/>
    <w:rsid w:val="001A057A"/>
    <w:rsid w:val="001F6857"/>
    <w:rsid w:val="002204C0"/>
    <w:rsid w:val="00243CA1"/>
    <w:rsid w:val="002C458E"/>
    <w:rsid w:val="003013E2"/>
    <w:rsid w:val="00301C87"/>
    <w:rsid w:val="003D2E6C"/>
    <w:rsid w:val="004862ED"/>
    <w:rsid w:val="005151F9"/>
    <w:rsid w:val="0066749A"/>
    <w:rsid w:val="006E3E40"/>
    <w:rsid w:val="006F0EC1"/>
    <w:rsid w:val="007275B6"/>
    <w:rsid w:val="007B1B2A"/>
    <w:rsid w:val="008B58D7"/>
    <w:rsid w:val="008D211E"/>
    <w:rsid w:val="0091197C"/>
    <w:rsid w:val="00A41F86"/>
    <w:rsid w:val="00B428A2"/>
    <w:rsid w:val="00BD5603"/>
    <w:rsid w:val="00C22C37"/>
    <w:rsid w:val="00C72817"/>
    <w:rsid w:val="00C955C6"/>
    <w:rsid w:val="00CD0C15"/>
    <w:rsid w:val="00D142E4"/>
    <w:rsid w:val="00D54571"/>
    <w:rsid w:val="00D9692D"/>
    <w:rsid w:val="00DB5A9C"/>
    <w:rsid w:val="00DF4782"/>
    <w:rsid w:val="00E1000F"/>
    <w:rsid w:val="00E271CA"/>
    <w:rsid w:val="00E30379"/>
    <w:rsid w:val="00E421C5"/>
    <w:rsid w:val="00E851CA"/>
    <w:rsid w:val="00EC494A"/>
    <w:rsid w:val="00EE5659"/>
    <w:rsid w:val="00EF6B1B"/>
    <w:rsid w:val="00EF7CC7"/>
    <w:rsid w:val="00F24300"/>
    <w:rsid w:val="01190F2C"/>
    <w:rsid w:val="0171021B"/>
    <w:rsid w:val="01906A8C"/>
    <w:rsid w:val="01B504F4"/>
    <w:rsid w:val="029604C8"/>
    <w:rsid w:val="04B43BF0"/>
    <w:rsid w:val="04C06943"/>
    <w:rsid w:val="05CC5CDF"/>
    <w:rsid w:val="06523433"/>
    <w:rsid w:val="06750C75"/>
    <w:rsid w:val="06EE2A87"/>
    <w:rsid w:val="07C649F1"/>
    <w:rsid w:val="08804DBF"/>
    <w:rsid w:val="09CF3CB6"/>
    <w:rsid w:val="0A3665A4"/>
    <w:rsid w:val="0AC75EC2"/>
    <w:rsid w:val="0ACF33E2"/>
    <w:rsid w:val="0AFD709D"/>
    <w:rsid w:val="0B845119"/>
    <w:rsid w:val="0C6E2D6F"/>
    <w:rsid w:val="0C727CE7"/>
    <w:rsid w:val="0C89114E"/>
    <w:rsid w:val="0C975215"/>
    <w:rsid w:val="0D991233"/>
    <w:rsid w:val="0DD27FD6"/>
    <w:rsid w:val="0F77731B"/>
    <w:rsid w:val="0FD46C88"/>
    <w:rsid w:val="105F0895"/>
    <w:rsid w:val="11A10B6F"/>
    <w:rsid w:val="12357256"/>
    <w:rsid w:val="13E007F4"/>
    <w:rsid w:val="170E4117"/>
    <w:rsid w:val="1757302D"/>
    <w:rsid w:val="18430D89"/>
    <w:rsid w:val="19195BD9"/>
    <w:rsid w:val="1A886A23"/>
    <w:rsid w:val="1B54760E"/>
    <w:rsid w:val="1CB40838"/>
    <w:rsid w:val="1E9A5B5B"/>
    <w:rsid w:val="1EEB433B"/>
    <w:rsid w:val="1F3706C9"/>
    <w:rsid w:val="1FB002AB"/>
    <w:rsid w:val="212A3887"/>
    <w:rsid w:val="22AF53AC"/>
    <w:rsid w:val="22D5275E"/>
    <w:rsid w:val="254862DA"/>
    <w:rsid w:val="257867FF"/>
    <w:rsid w:val="266C1386"/>
    <w:rsid w:val="26D05E0D"/>
    <w:rsid w:val="26DE601F"/>
    <w:rsid w:val="26EF6A58"/>
    <w:rsid w:val="26F22E71"/>
    <w:rsid w:val="2730037E"/>
    <w:rsid w:val="27392360"/>
    <w:rsid w:val="279B449A"/>
    <w:rsid w:val="27EF243F"/>
    <w:rsid w:val="286C7318"/>
    <w:rsid w:val="28A50DE6"/>
    <w:rsid w:val="295C4719"/>
    <w:rsid w:val="2961118C"/>
    <w:rsid w:val="29686872"/>
    <w:rsid w:val="2A2C4E72"/>
    <w:rsid w:val="2A5C400A"/>
    <w:rsid w:val="2A680DAE"/>
    <w:rsid w:val="2B0A0901"/>
    <w:rsid w:val="2B560B69"/>
    <w:rsid w:val="2CA64C30"/>
    <w:rsid w:val="2F4518D5"/>
    <w:rsid w:val="2F491736"/>
    <w:rsid w:val="2FA93F82"/>
    <w:rsid w:val="30D05C21"/>
    <w:rsid w:val="31576C4C"/>
    <w:rsid w:val="320D3149"/>
    <w:rsid w:val="33760006"/>
    <w:rsid w:val="33B93FF1"/>
    <w:rsid w:val="33DB7590"/>
    <w:rsid w:val="33E1270B"/>
    <w:rsid w:val="36314017"/>
    <w:rsid w:val="36AE5D07"/>
    <w:rsid w:val="36E25627"/>
    <w:rsid w:val="385E1745"/>
    <w:rsid w:val="38621A9E"/>
    <w:rsid w:val="3878018A"/>
    <w:rsid w:val="38C656DC"/>
    <w:rsid w:val="3955222B"/>
    <w:rsid w:val="3A013FE1"/>
    <w:rsid w:val="3AA640B0"/>
    <w:rsid w:val="3B2B6C7C"/>
    <w:rsid w:val="3B664038"/>
    <w:rsid w:val="3E2A4467"/>
    <w:rsid w:val="3F1672C5"/>
    <w:rsid w:val="4024089B"/>
    <w:rsid w:val="40FA6198"/>
    <w:rsid w:val="410F418B"/>
    <w:rsid w:val="435E7930"/>
    <w:rsid w:val="44187A4A"/>
    <w:rsid w:val="45182E22"/>
    <w:rsid w:val="45FE1FD2"/>
    <w:rsid w:val="48E561A4"/>
    <w:rsid w:val="49617BF1"/>
    <w:rsid w:val="4A4C1EC9"/>
    <w:rsid w:val="4B8F7908"/>
    <w:rsid w:val="4BA43C02"/>
    <w:rsid w:val="4BCD1EA7"/>
    <w:rsid w:val="4D0C09B5"/>
    <w:rsid w:val="4D492A45"/>
    <w:rsid w:val="4D5842D6"/>
    <w:rsid w:val="4E6264BD"/>
    <w:rsid w:val="4E67488E"/>
    <w:rsid w:val="4F1F6CAF"/>
    <w:rsid w:val="4F280C58"/>
    <w:rsid w:val="4FDE3F8E"/>
    <w:rsid w:val="5078188E"/>
    <w:rsid w:val="50E576CB"/>
    <w:rsid w:val="51E33A5B"/>
    <w:rsid w:val="51FE637E"/>
    <w:rsid w:val="521137AF"/>
    <w:rsid w:val="525360E9"/>
    <w:rsid w:val="534F251A"/>
    <w:rsid w:val="535445E5"/>
    <w:rsid w:val="53830B7E"/>
    <w:rsid w:val="54DB4BA4"/>
    <w:rsid w:val="558D1C92"/>
    <w:rsid w:val="588353AA"/>
    <w:rsid w:val="58FD0424"/>
    <w:rsid w:val="5AF96723"/>
    <w:rsid w:val="5C0476AD"/>
    <w:rsid w:val="5C09386A"/>
    <w:rsid w:val="5C7207AE"/>
    <w:rsid w:val="5C8F3C90"/>
    <w:rsid w:val="5CCF3FFB"/>
    <w:rsid w:val="5D7140DA"/>
    <w:rsid w:val="5E6B6937"/>
    <w:rsid w:val="60BF550A"/>
    <w:rsid w:val="63585BB2"/>
    <w:rsid w:val="6410038A"/>
    <w:rsid w:val="64EC31FC"/>
    <w:rsid w:val="6511426C"/>
    <w:rsid w:val="66E44FB0"/>
    <w:rsid w:val="67235A59"/>
    <w:rsid w:val="67351DD1"/>
    <w:rsid w:val="67B252F1"/>
    <w:rsid w:val="682B4E52"/>
    <w:rsid w:val="692A5867"/>
    <w:rsid w:val="697D5731"/>
    <w:rsid w:val="69860E1F"/>
    <w:rsid w:val="6A8E6B59"/>
    <w:rsid w:val="6B611BA6"/>
    <w:rsid w:val="6B9871F6"/>
    <w:rsid w:val="6BD62F02"/>
    <w:rsid w:val="6C0235FF"/>
    <w:rsid w:val="6C583318"/>
    <w:rsid w:val="6D3072C9"/>
    <w:rsid w:val="6D6E32A4"/>
    <w:rsid w:val="6DEB4F88"/>
    <w:rsid w:val="6EE51303"/>
    <w:rsid w:val="70616C6C"/>
    <w:rsid w:val="70D8413A"/>
    <w:rsid w:val="722C4D40"/>
    <w:rsid w:val="733007B3"/>
    <w:rsid w:val="734718AC"/>
    <w:rsid w:val="742472D5"/>
    <w:rsid w:val="744310DB"/>
    <w:rsid w:val="75E62D8F"/>
    <w:rsid w:val="79146320"/>
    <w:rsid w:val="792451CB"/>
    <w:rsid w:val="79AB2A89"/>
    <w:rsid w:val="79B45D24"/>
    <w:rsid w:val="79E541C5"/>
    <w:rsid w:val="7A103F34"/>
    <w:rsid w:val="7B4D157D"/>
    <w:rsid w:val="7B5B33BB"/>
    <w:rsid w:val="7C301A48"/>
    <w:rsid w:val="7DA94086"/>
    <w:rsid w:val="7E356C03"/>
    <w:rsid w:val="7EE96E33"/>
    <w:rsid w:val="7EF91FC7"/>
    <w:rsid w:val="7EF970AA"/>
    <w:rsid w:val="7F6732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ascii="Calibri" w:hAnsi="Calibri" w:eastAsia="宋体" w:cs="宋体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样式2"/>
    <w:basedOn w:val="1"/>
    <w:qFormat/>
    <w:uiPriority w:val="0"/>
    <w:pPr>
      <w:jc w:val="center"/>
      <w:outlineLvl w:val="0"/>
    </w:pPr>
    <w:rPr>
      <w:rFonts w:ascii="宋体" w:hAnsi="宋体" w:eastAsia="宋体" w:cs="Times New Roman"/>
      <w:b/>
      <w:sz w:val="30"/>
      <w:szCs w:val="30"/>
    </w:rPr>
  </w:style>
  <w:style w:type="paragraph" w:customStyle="1" w:styleId="10">
    <w:name w:val="二级"/>
    <w:basedOn w:val="1"/>
    <w:qFormat/>
    <w:uiPriority w:val="0"/>
    <w:pPr>
      <w:tabs>
        <w:tab w:val="left" w:pos="851"/>
      </w:tabs>
      <w:spacing w:after="80" w:afterLines="0" w:line="360" w:lineRule="auto"/>
      <w:ind w:left="851" w:hanging="851"/>
      <w:jc w:val="center"/>
      <w:outlineLvl w:val="3"/>
    </w:pPr>
    <w:rPr>
      <w:rFonts w:ascii="宋体" w:hAnsi="宋体" w:eastAsia="宋体" w:cs="Times New Roman"/>
      <w:b/>
      <w:sz w:val="28"/>
      <w:szCs w:val="28"/>
    </w:rPr>
  </w:style>
  <w:style w:type="paragraph" w:styleId="11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3</Pages>
  <Words>927</Words>
  <Characters>993</Characters>
  <Lines>5</Lines>
  <Paragraphs>1</Paragraphs>
  <TotalTime>3</TotalTime>
  <ScaleCrop>false</ScaleCrop>
  <LinksUpToDate>false</LinksUpToDate>
  <CharactersWithSpaces>1076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2021-03-11T02:21:00Z</dcterms:created>
  <dc:creator>郭庆斌</dc:creator>
  <cp:lastModifiedBy>Lenovo</cp:lastModifiedBy>
  <dcterms:modified xsi:type="dcterms:W3CDTF">2026-05-27T00:57:54Z</dcterms:modified>
  <dc:title>招标公告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1DA382F8EF9F403DB551F571FCD53952</vt:lpwstr>
  </property>
</Properties>
</file>